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440"/>
        <w:gridCol w:w="4915"/>
      </w:tblGrid>
      <w:tr w:rsidR="006214DB" w:rsidTr="006214DB">
        <w:tc>
          <w:tcPr>
            <w:tcW w:w="4502" w:type="dxa"/>
          </w:tcPr>
          <w:p w:rsidR="006214DB" w:rsidRDefault="006214DB">
            <w:pPr>
              <w:pStyle w:val="a4"/>
              <w:ind w:left="0" w:firstLine="567"/>
            </w:pPr>
          </w:p>
        </w:tc>
        <w:tc>
          <w:tcPr>
            <w:tcW w:w="4962" w:type="dxa"/>
            <w:hideMark/>
          </w:tcPr>
          <w:p w:rsidR="006214DB" w:rsidRDefault="006214DB">
            <w:pPr>
              <w:pStyle w:val="a4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1 к приказу КГБУК  </w:t>
            </w:r>
          </w:p>
          <w:p w:rsidR="006214DB" w:rsidRDefault="006214DB">
            <w:pPr>
              <w:pStyle w:val="a4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культурных инициатив»</w:t>
            </w:r>
          </w:p>
          <w:p w:rsidR="006214DB" w:rsidRDefault="006214DB">
            <w:pPr>
              <w:pStyle w:val="a4"/>
              <w:ind w:left="754" w:hanging="720"/>
              <w:jc w:val="left"/>
            </w:pPr>
            <w:r>
              <w:rPr>
                <w:sz w:val="24"/>
                <w:szCs w:val="24"/>
              </w:rPr>
              <w:t>от «10» ноября 2021 года № 114</w:t>
            </w:r>
            <w:r>
              <w:rPr>
                <w:sz w:val="24"/>
                <w:szCs w:val="24"/>
              </w:rPr>
              <w:t xml:space="preserve">-ОД </w:t>
            </w:r>
          </w:p>
        </w:tc>
      </w:tr>
    </w:tbl>
    <w:p w:rsidR="006214DB" w:rsidRDefault="006214DB" w:rsidP="006214DB">
      <w:pPr>
        <w:pStyle w:val="a4"/>
        <w:ind w:left="0"/>
      </w:pPr>
    </w:p>
    <w:p w:rsidR="006214DB" w:rsidRDefault="006214DB" w:rsidP="006214DB">
      <w:pPr>
        <w:pStyle w:val="a4"/>
        <w:ind w:left="0" w:firstLine="567"/>
      </w:pPr>
    </w:p>
    <w:p w:rsidR="006214DB" w:rsidRDefault="006214DB" w:rsidP="006214DB">
      <w:pPr>
        <w:pStyle w:val="a4"/>
        <w:ind w:left="0" w:firstLine="567"/>
      </w:pPr>
    </w:p>
    <w:p w:rsidR="006214DB" w:rsidRDefault="006214DB" w:rsidP="006214DB">
      <w:pPr>
        <w:pStyle w:val="a4"/>
        <w:ind w:left="0" w:firstLine="567"/>
        <w:jc w:val="center"/>
        <w:rPr>
          <w:b/>
        </w:rPr>
      </w:pPr>
      <w:r>
        <w:rPr>
          <w:b/>
        </w:rPr>
        <w:t>ПОЛОЖЕНИЕ</w:t>
      </w:r>
    </w:p>
    <w:p w:rsidR="006214DB" w:rsidRDefault="006214DB" w:rsidP="006214DB">
      <w:pPr>
        <w:pStyle w:val="a4"/>
        <w:ind w:left="0" w:firstLine="567"/>
        <w:jc w:val="center"/>
        <w:rPr>
          <w:b/>
        </w:rPr>
      </w:pPr>
      <w:r>
        <w:rPr>
          <w:b/>
        </w:rPr>
        <w:t>о проведении конкурса на получение государственной поддержки творческих инициатив в сфере культуры</w:t>
      </w:r>
    </w:p>
    <w:p w:rsidR="006214DB" w:rsidRDefault="006214DB" w:rsidP="006214DB">
      <w:pPr>
        <w:pStyle w:val="a4"/>
        <w:ind w:left="0" w:firstLine="567"/>
        <w:jc w:val="center"/>
      </w:pPr>
    </w:p>
    <w:p w:rsidR="006214DB" w:rsidRDefault="006214DB" w:rsidP="006214DB">
      <w:pPr>
        <w:pStyle w:val="a4"/>
        <w:ind w:left="0" w:firstLine="567"/>
        <w:jc w:val="center"/>
      </w:pPr>
    </w:p>
    <w:p w:rsidR="006214DB" w:rsidRDefault="006214DB" w:rsidP="006214DB">
      <w:pPr>
        <w:pStyle w:val="a4"/>
        <w:ind w:left="0" w:firstLine="567"/>
        <w:jc w:val="center"/>
        <w:rPr>
          <w:b/>
        </w:rPr>
      </w:pPr>
      <w:r>
        <w:rPr>
          <w:b/>
        </w:rPr>
        <w:t>1. Общие положения</w:t>
      </w:r>
    </w:p>
    <w:p w:rsidR="006214DB" w:rsidRDefault="006214DB" w:rsidP="006214DB">
      <w:pPr>
        <w:pStyle w:val="a4"/>
        <w:ind w:left="0" w:firstLine="567"/>
      </w:pPr>
      <w:r>
        <w:t xml:space="preserve">1.1. Настоящее Положение определяет цели и задачи Конкурса на получение государственной поддержки творческих инициатив в сфере культуры (далее – Конкурс), порядок приема заявок, основные критерии отбора победителей на получение государственной поддержки творческих инициатив в сфере культуры. </w:t>
      </w:r>
    </w:p>
    <w:p w:rsidR="006214DB" w:rsidRDefault="006214DB" w:rsidP="006214DB">
      <w:pPr>
        <w:pStyle w:val="a4"/>
        <w:ind w:left="0" w:firstLine="567"/>
      </w:pPr>
      <w:r>
        <w:t>1.2. Для целей настоящего Положения под творческими инициативами (далее – проекты) понимаются действия, результатом которых являются культурные продукты, события, мероприятия, имеющие социальную значимость. Государственная поддержка творческих проектов в сфере культуры подразумевает предоставление материально – технической, организационно – методической и консультационной поддержки в соответствии с Уставом и планом работы Центра культурных инициатив.</w:t>
      </w:r>
    </w:p>
    <w:p w:rsidR="006214DB" w:rsidRDefault="006214DB" w:rsidP="006214DB">
      <w:pPr>
        <w:pStyle w:val="a4"/>
        <w:ind w:left="0" w:firstLine="567"/>
      </w:pPr>
      <w:r>
        <w:t>1.3. Учредителем Конкурса является министерство культуры Красноярского края. Организатором Конкурса является Краевое государственное бюджетное учреждение культуры «Центр культурных инициатив».</w:t>
      </w:r>
    </w:p>
    <w:p w:rsidR="006214DB" w:rsidRDefault="006214DB" w:rsidP="006214DB">
      <w:pPr>
        <w:pStyle w:val="a4"/>
        <w:ind w:left="0" w:firstLine="567"/>
      </w:pPr>
      <w:r>
        <w:t>1.4. Заявителями на участие в Конкурсе являются: социально ориентированные некоммерческие организации (юридические лица) или проектные команды (физические лица) (далее – заявитель).</w:t>
      </w:r>
    </w:p>
    <w:p w:rsidR="006214DB" w:rsidRDefault="006214DB" w:rsidP="006214DB">
      <w:pPr>
        <w:pStyle w:val="a4"/>
        <w:ind w:left="0" w:firstLine="567"/>
        <w:jc w:val="center"/>
      </w:pPr>
    </w:p>
    <w:p w:rsidR="006214DB" w:rsidRDefault="006214DB" w:rsidP="006214DB">
      <w:pPr>
        <w:pStyle w:val="a4"/>
        <w:ind w:left="0" w:firstLine="567"/>
        <w:jc w:val="center"/>
        <w:rPr>
          <w:b/>
        </w:rPr>
      </w:pPr>
      <w:r>
        <w:rPr>
          <w:b/>
        </w:rPr>
        <w:t>2. Цели и задачи Конкурса</w:t>
      </w:r>
    </w:p>
    <w:p w:rsidR="006214DB" w:rsidRDefault="006214DB" w:rsidP="006214DB">
      <w:pPr>
        <w:pStyle w:val="a4"/>
        <w:ind w:left="0" w:firstLine="567"/>
      </w:pPr>
      <w:r>
        <w:t>2.1. Конкурс проводится в целях активизации творческой инициативы населения, выявления инновационных, оригинальных и креативных идей в сфере культуры, имеющих социальную значимость.</w:t>
      </w:r>
    </w:p>
    <w:p w:rsidR="006214DB" w:rsidRDefault="006214DB" w:rsidP="006214DB">
      <w:pPr>
        <w:pStyle w:val="a4"/>
        <w:ind w:left="0" w:firstLine="567"/>
      </w:pPr>
      <w:r>
        <w:t>2.2. Задачи Конкурса:</w:t>
      </w:r>
    </w:p>
    <w:p w:rsidR="006214DB" w:rsidRDefault="006214DB" w:rsidP="006214DB">
      <w:pPr>
        <w:pStyle w:val="a4"/>
        <w:ind w:left="0" w:firstLine="567"/>
      </w:pPr>
      <w:r>
        <w:t>– создание условий для реализации творческих проектов – инициатив граждан;</w:t>
      </w:r>
    </w:p>
    <w:p w:rsidR="006214DB" w:rsidRDefault="006214DB" w:rsidP="006214DB">
      <w:pPr>
        <w:pStyle w:val="a4"/>
        <w:ind w:left="0" w:firstLine="567"/>
      </w:pPr>
      <w:r>
        <w:t>– развитие сотрудничества и партнерских связей между творческими сообществами граждан;</w:t>
      </w:r>
    </w:p>
    <w:p w:rsidR="006214DB" w:rsidRDefault="006214DB" w:rsidP="006214DB">
      <w:pPr>
        <w:pStyle w:val="a4"/>
        <w:ind w:left="0" w:firstLine="567"/>
      </w:pPr>
      <w:r>
        <w:t>– предоставление населению востребованных культурных услуг.</w:t>
      </w:r>
    </w:p>
    <w:p w:rsidR="006214DB" w:rsidRDefault="006214DB" w:rsidP="006214DB">
      <w:pPr>
        <w:pStyle w:val="a4"/>
        <w:ind w:left="0"/>
      </w:pPr>
    </w:p>
    <w:p w:rsidR="006214DB" w:rsidRDefault="006214DB" w:rsidP="006214DB">
      <w:pPr>
        <w:pStyle w:val="a4"/>
        <w:ind w:left="0" w:firstLine="567"/>
        <w:jc w:val="center"/>
        <w:rPr>
          <w:b/>
        </w:rPr>
      </w:pPr>
    </w:p>
    <w:p w:rsidR="006214DB" w:rsidRDefault="006214DB" w:rsidP="006214DB">
      <w:pPr>
        <w:pStyle w:val="a4"/>
        <w:ind w:left="0" w:firstLine="567"/>
        <w:jc w:val="center"/>
        <w:rPr>
          <w:b/>
        </w:rPr>
      </w:pPr>
    </w:p>
    <w:p w:rsidR="006214DB" w:rsidRDefault="006214DB" w:rsidP="006214DB">
      <w:pPr>
        <w:pStyle w:val="a4"/>
        <w:ind w:left="0" w:firstLine="567"/>
        <w:jc w:val="center"/>
        <w:rPr>
          <w:b/>
        </w:rPr>
      </w:pPr>
    </w:p>
    <w:p w:rsidR="006214DB" w:rsidRDefault="006214DB" w:rsidP="006214DB">
      <w:pPr>
        <w:pStyle w:val="a4"/>
        <w:ind w:left="0" w:firstLine="567"/>
        <w:jc w:val="center"/>
        <w:rPr>
          <w:b/>
        </w:rPr>
      </w:pPr>
      <w:r>
        <w:rPr>
          <w:b/>
        </w:rPr>
        <w:t>3. Порядок приёма заявок на Конкурс</w:t>
      </w:r>
    </w:p>
    <w:p w:rsidR="006214DB" w:rsidRDefault="006214DB" w:rsidP="006214DB">
      <w:pPr>
        <w:pStyle w:val="a4"/>
        <w:ind w:left="0" w:firstLine="284"/>
        <w:rPr>
          <w:szCs w:val="28"/>
        </w:rPr>
      </w:pPr>
      <w:r>
        <w:t xml:space="preserve">3.1. </w:t>
      </w:r>
      <w:r>
        <w:rPr>
          <w:szCs w:val="28"/>
        </w:rPr>
        <w:t>Конкурс проводится в течение всего года.</w:t>
      </w:r>
      <w:r>
        <w:t xml:space="preserve"> </w:t>
      </w:r>
      <w:r>
        <w:rPr>
          <w:szCs w:val="28"/>
        </w:rPr>
        <w:t xml:space="preserve">Для участия в Конкурсе Заявитель предоставляет заявку по форме в соответствии с приложением № 1 к настоящему Положению. </w:t>
      </w:r>
    </w:p>
    <w:p w:rsidR="006214DB" w:rsidRDefault="006214DB" w:rsidP="006214DB">
      <w:pPr>
        <w:pStyle w:val="a4"/>
        <w:ind w:left="0" w:firstLine="284"/>
      </w:pPr>
      <w:r>
        <w:rPr>
          <w:szCs w:val="28"/>
        </w:rPr>
        <w:t>3.2. Срок реа</w:t>
      </w:r>
      <w:r>
        <w:rPr>
          <w:szCs w:val="28"/>
        </w:rPr>
        <w:t>лизации проектов с 1 января 2022 года по 31 декабря 2022</w:t>
      </w:r>
      <w:bookmarkStart w:id="0" w:name="_GoBack"/>
      <w:bookmarkEnd w:id="0"/>
      <w:r>
        <w:rPr>
          <w:szCs w:val="28"/>
        </w:rPr>
        <w:t xml:space="preserve"> года. </w:t>
      </w:r>
    </w:p>
    <w:p w:rsid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Заявки принимаются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ул. Юности,12а, кабинет 1, по электронной почте: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polzunova</w:t>
        </w:r>
        <w:r>
          <w:rPr>
            <w:rStyle w:val="a3"/>
            <w:rFonts w:ascii="Times New Roman" w:hAnsi="Times New Roman"/>
            <w:sz w:val="28"/>
            <w:szCs w:val="28"/>
          </w:rPr>
          <w:t>13@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>
          <w:rPr>
            <w:rStyle w:val="a3"/>
            <w:rFonts w:ascii="Times New Roman" w:hAnsi="Times New Roman"/>
            <w:sz w:val="28"/>
            <w:szCs w:val="28"/>
          </w:rPr>
          <w:t>.com</w:t>
        </w:r>
      </w:hyperlink>
      <w:r>
        <w:rPr>
          <w:rFonts w:ascii="Times New Roman" w:hAnsi="Times New Roman"/>
          <w:sz w:val="28"/>
          <w:szCs w:val="28"/>
        </w:rPr>
        <w:t>, форма заявки для заполнения представлена на сайте: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www.ползунова13.рф</w:t>
      </w:r>
      <w:r>
        <w:rPr>
          <w:rFonts w:ascii="Times New Roman" w:hAnsi="Times New Roman"/>
          <w:sz w:val="28"/>
          <w:szCs w:val="28"/>
        </w:rPr>
        <w:t xml:space="preserve">, раздел «Поддержка проектов», «Инициатива». Заявки, оформленные с нарушениями установленной формы и представленные позднее указанного срока, не рассматриваются. </w:t>
      </w:r>
    </w:p>
    <w:p w:rsid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Заявки, соответствующие условиям Конкурса, передаются на рассмотрение Экспертному совету </w:t>
      </w:r>
      <w:r>
        <w:rPr>
          <w:rFonts w:ascii="Times New Roman" w:hAnsi="Times New Roman"/>
          <w:color w:val="000000"/>
          <w:sz w:val="28"/>
          <w:szCs w:val="28"/>
        </w:rPr>
        <w:t xml:space="preserve">по отбору заявок </w:t>
      </w:r>
      <w:r>
        <w:rPr>
          <w:rFonts w:ascii="Times New Roman" w:hAnsi="Times New Roman"/>
          <w:sz w:val="28"/>
          <w:szCs w:val="28"/>
        </w:rPr>
        <w:t xml:space="preserve">на получение государственной поддержки творческих инициатив в сфере культуры (далее – Экспертный совет). Экспертный совет проводит конкурсный отбор поступивших заявок. </w:t>
      </w:r>
    </w:p>
    <w:p w:rsidR="006214DB" w:rsidRDefault="006214DB" w:rsidP="006214DB">
      <w:pPr>
        <w:pStyle w:val="a4"/>
        <w:ind w:left="0" w:firstLine="284"/>
      </w:pPr>
      <w:r>
        <w:t>3.4. Заявка на участие в Конкурсе может быть отозвана до окончания срока приема заявок путем направления Заявителем соответствующего обращения в КГБУК «Центр культурных инициатив». Отозванные заявки не учитываются при определении количества заявок, представленных на участие в Конкурсе.</w:t>
      </w:r>
    </w:p>
    <w:p w:rsidR="006214DB" w:rsidRDefault="006214DB" w:rsidP="006214DB">
      <w:pPr>
        <w:pStyle w:val="a4"/>
        <w:ind w:left="0" w:firstLine="567"/>
        <w:jc w:val="center"/>
        <w:rPr>
          <w:b/>
        </w:rPr>
      </w:pPr>
    </w:p>
    <w:p w:rsidR="006214DB" w:rsidRDefault="006214DB" w:rsidP="006214DB">
      <w:pPr>
        <w:pStyle w:val="a4"/>
        <w:ind w:left="0" w:firstLine="567"/>
        <w:jc w:val="center"/>
        <w:rPr>
          <w:b/>
        </w:rPr>
      </w:pPr>
      <w:r>
        <w:rPr>
          <w:b/>
        </w:rPr>
        <w:t>4. Критерии отбора заявок</w:t>
      </w:r>
    </w:p>
    <w:p w:rsidR="006214DB" w:rsidRDefault="006214DB" w:rsidP="006214DB">
      <w:pPr>
        <w:pStyle w:val="a4"/>
        <w:ind w:left="0" w:firstLine="360"/>
      </w:pPr>
      <w:r>
        <w:t xml:space="preserve">4.1. При оценке заявок, поданных на Конкурс, учитывается </w:t>
      </w:r>
      <w:proofErr w:type="spellStart"/>
      <w:r>
        <w:t>инновационность</w:t>
      </w:r>
      <w:proofErr w:type="spellEnd"/>
      <w:r>
        <w:t>, оригинальность и реалистичность проектной идеи, актуальность выбранного формата, а также эффективное распределение ресурсов, соответствующих возможностям Заявителя.</w:t>
      </w:r>
    </w:p>
    <w:p w:rsidR="006214DB" w:rsidRDefault="006214DB" w:rsidP="006214DB">
      <w:pPr>
        <w:pStyle w:val="a4"/>
        <w:ind w:left="0" w:firstLine="360"/>
      </w:pPr>
      <w:r>
        <w:t xml:space="preserve">4.2. Заявки рассматриваются Экспертным советом и должны соответствовать следующим критериям: </w:t>
      </w:r>
    </w:p>
    <w:p w:rsidR="006214DB" w:rsidRDefault="006214DB" w:rsidP="006214DB">
      <w:pPr>
        <w:pStyle w:val="a4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социальная и культурная значимость идеи проекта, ее актуальность и востребованность в современных условиях; </w:t>
      </w:r>
    </w:p>
    <w:p w:rsidR="006214DB" w:rsidRDefault="006214DB" w:rsidP="006214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адресность, ориентированность на конкретную (-</w:t>
      </w:r>
      <w:proofErr w:type="spellStart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>) группу (-ы) населения;</w:t>
      </w:r>
    </w:p>
    <w:p w:rsidR="006214DB" w:rsidRDefault="006214DB" w:rsidP="006214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знаний, квалификации, опыта работы в сфере деятельности, заявленной в проекте;</w:t>
      </w:r>
    </w:p>
    <w:p w:rsidR="006214DB" w:rsidRDefault="006214DB" w:rsidP="006214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показателей достижения цели и задач проекта, конкретного ожидаемого результата;</w:t>
      </w:r>
    </w:p>
    <w:p w:rsidR="006214DB" w:rsidRDefault="006214DB" w:rsidP="006214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партнеров и их вклада в реализацию проекта;</w:t>
      </w:r>
    </w:p>
    <w:p w:rsidR="006214DB" w:rsidRDefault="006214DB" w:rsidP="006214DB">
      <w:pPr>
        <w:pStyle w:val="a4"/>
        <w:numPr>
          <w:ilvl w:val="0"/>
          <w:numId w:val="1"/>
        </w:numPr>
      </w:pPr>
      <w:r>
        <w:t xml:space="preserve">перспективы дальнейшего развития проекта, привлекательность проекта для потенциальных партнеров из разных сфер профессиональной деятельности. </w:t>
      </w:r>
    </w:p>
    <w:p w:rsidR="006214DB" w:rsidRDefault="006214DB" w:rsidP="006214DB">
      <w:pPr>
        <w:pStyle w:val="a4"/>
        <w:numPr>
          <w:ilvl w:val="1"/>
          <w:numId w:val="2"/>
        </w:numPr>
      </w:pPr>
      <w:r>
        <w:t>Результатом реализации творческих проектов и инициатив могут</w:t>
      </w:r>
    </w:p>
    <w:p w:rsidR="006214DB" w:rsidRDefault="006214DB" w:rsidP="006214DB">
      <w:pPr>
        <w:pStyle w:val="a4"/>
        <w:ind w:left="0"/>
      </w:pPr>
      <w:r>
        <w:t>быть:</w:t>
      </w:r>
    </w:p>
    <w:p w:rsidR="006214DB" w:rsidRDefault="006214DB" w:rsidP="006214DB">
      <w:pPr>
        <w:pStyle w:val="a4"/>
        <w:ind w:left="0"/>
      </w:pPr>
      <w:r>
        <w:lastRenderedPageBreak/>
        <w:t>презентации, выставки, мероприятия, конкурсы, концерты, театральные постановки, культурные программы, и другие культурные события, имеющие яркую зрелищную форму.</w:t>
      </w:r>
    </w:p>
    <w:p w:rsidR="006214DB" w:rsidRDefault="006214DB" w:rsidP="006214DB">
      <w:pPr>
        <w:pStyle w:val="a4"/>
        <w:ind w:left="0"/>
      </w:pPr>
      <w:r>
        <w:t xml:space="preserve">     4.4. Не принимаются к рассмотрению проекты религиозной и политической направленности, содержащие мотивы экстремизма, насилия, политическую и предвыборную агитацию, а также информацию, которая может причинить вред здоровью или оскорбить чувства верующих. </w:t>
      </w:r>
    </w:p>
    <w:p w:rsidR="006214DB" w:rsidRDefault="006214DB" w:rsidP="006214DB">
      <w:pPr>
        <w:pStyle w:val="a4"/>
        <w:ind w:left="0" w:firstLine="567"/>
        <w:jc w:val="center"/>
        <w:rPr>
          <w:b/>
        </w:rPr>
      </w:pPr>
    </w:p>
    <w:p w:rsidR="006214DB" w:rsidRDefault="006214DB" w:rsidP="006214DB">
      <w:pPr>
        <w:pStyle w:val="a4"/>
        <w:ind w:left="0" w:firstLine="567"/>
        <w:jc w:val="center"/>
        <w:rPr>
          <w:b/>
        </w:rPr>
      </w:pPr>
      <w:r>
        <w:rPr>
          <w:b/>
        </w:rPr>
        <w:t>5. Подведение итогов Конкурса</w:t>
      </w:r>
    </w:p>
    <w:p w:rsidR="006214DB" w:rsidRDefault="006214DB" w:rsidP="006214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Состав Экспертного совета утверждается приказом КГБУК «Центра культурных инициатив» ежегодно.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6214DB" w:rsidRDefault="006214DB" w:rsidP="006214DB">
      <w:pPr>
        <w:pStyle w:val="a4"/>
        <w:ind w:left="0" w:firstLine="567"/>
        <w:rPr>
          <w:highlight w:val="yellow"/>
        </w:rPr>
      </w:pPr>
      <w:r>
        <w:t>5.2. В состав Экспертного совета входят представители КГБУК «Центра культурных инициатив», деятели культуры и искусства города/края (не менее 10 человек).</w:t>
      </w:r>
    </w:p>
    <w:p w:rsidR="006214DB" w:rsidRDefault="006214DB" w:rsidP="006214DB">
      <w:pPr>
        <w:pStyle w:val="a4"/>
        <w:ind w:left="0" w:firstLine="567"/>
      </w:pPr>
      <w:r>
        <w:t>5.3. Экспертный совет проводит рассмотрение проектов в течение всего года по мере поступления заявок.</w:t>
      </w:r>
    </w:p>
    <w:p w:rsidR="006214DB" w:rsidRDefault="006214DB" w:rsidP="006214D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Экспертный совет проводит оценку заявок, определяет победителей, условия организационной, информационной, консультационной и технической поддержки творческих инициатив победителей. Решение экспертного совета считается правомочным, если на заседании присутствует не менее чем 2/3 от общего числа её членов. </w:t>
      </w:r>
    </w:p>
    <w:p w:rsid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Решение по рассматриваемым заявкам принимается открытым голосованием членами Экспертного совета, присутствующими на заседании, и оформляется протоколом, который подписывается председателем (или заместителем председателя на период отсутствия председателя) и секретарем в течение 2 дней со дня заседания экспертного совета.</w:t>
      </w:r>
    </w:p>
    <w:p w:rsidR="006214DB" w:rsidRDefault="006214DB" w:rsidP="006214DB">
      <w:pPr>
        <w:pStyle w:val="a4"/>
        <w:ind w:left="0" w:firstLine="567"/>
        <w:rPr>
          <w:szCs w:val="28"/>
        </w:rPr>
      </w:pPr>
      <w:r>
        <w:t xml:space="preserve">5.6. Результаты Конкурса утверждаются приказом КГБУК «Центра культурных инициатив» на основании протокола экспертного совета. Протокол размещается на официальном сайте КГБУК «Центра культурных инициатив» </w:t>
      </w:r>
      <w:r>
        <w:rPr>
          <w:lang w:val="en-US"/>
        </w:rPr>
        <w:t>www</w:t>
      </w:r>
      <w:r>
        <w:t xml:space="preserve">.ползунова13.рф в течение 5 дней </w:t>
      </w:r>
      <w:r>
        <w:rPr>
          <w:color w:val="000000"/>
          <w:szCs w:val="28"/>
        </w:rPr>
        <w:t>со дня подписания протокола экспертным советом.</w:t>
      </w:r>
    </w:p>
    <w:p w:rsidR="006214DB" w:rsidRDefault="006214DB" w:rsidP="006214DB">
      <w:pPr>
        <w:pStyle w:val="a4"/>
        <w:ind w:left="0" w:firstLine="567"/>
      </w:pPr>
      <w:r>
        <w:t xml:space="preserve">5.7. С победителями Конкурса, заключаются Соглашения о сотрудничестве (приложение № 2 к Положению). </w:t>
      </w:r>
    </w:p>
    <w:p w:rsidR="006214DB" w:rsidRDefault="006214DB" w:rsidP="006214DB">
      <w:pPr>
        <w:pStyle w:val="a4"/>
        <w:ind w:left="0"/>
        <w:jc w:val="center"/>
        <w:rPr>
          <w:szCs w:val="28"/>
        </w:rPr>
      </w:pPr>
    </w:p>
    <w:p w:rsidR="006214DB" w:rsidRDefault="006214DB" w:rsidP="006214DB">
      <w:pPr>
        <w:pStyle w:val="a4"/>
        <w:ind w:left="0"/>
        <w:jc w:val="center"/>
        <w:rPr>
          <w:szCs w:val="28"/>
        </w:rPr>
      </w:pPr>
    </w:p>
    <w:p w:rsidR="006214DB" w:rsidRDefault="006214DB" w:rsidP="006214DB">
      <w:pPr>
        <w:pStyle w:val="a4"/>
        <w:ind w:left="0"/>
        <w:jc w:val="center"/>
        <w:rPr>
          <w:szCs w:val="28"/>
        </w:rPr>
      </w:pPr>
    </w:p>
    <w:p w:rsidR="006214DB" w:rsidRDefault="006214DB" w:rsidP="006214DB">
      <w:pPr>
        <w:pStyle w:val="a4"/>
        <w:ind w:left="0"/>
        <w:rPr>
          <w:szCs w:val="28"/>
        </w:rPr>
      </w:pPr>
    </w:p>
    <w:p w:rsidR="006214DB" w:rsidRDefault="006214DB" w:rsidP="006214DB">
      <w:pPr>
        <w:pStyle w:val="a4"/>
        <w:ind w:left="0"/>
        <w:rPr>
          <w:szCs w:val="28"/>
        </w:rPr>
      </w:pPr>
    </w:p>
    <w:p w:rsidR="006214DB" w:rsidRDefault="006214DB" w:rsidP="006214DB">
      <w:pPr>
        <w:pStyle w:val="a4"/>
        <w:ind w:left="0"/>
        <w:rPr>
          <w:szCs w:val="28"/>
        </w:rPr>
      </w:pPr>
    </w:p>
    <w:p w:rsidR="00642229" w:rsidRDefault="00642229"/>
    <w:sectPr w:rsidR="0064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65111"/>
    <w:multiLevelType w:val="hybridMultilevel"/>
    <w:tmpl w:val="8D30F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46766"/>
    <w:multiLevelType w:val="multilevel"/>
    <w:tmpl w:val="262A936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8A"/>
    <w:rsid w:val="000D078A"/>
    <w:rsid w:val="006214DB"/>
    <w:rsid w:val="0064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6807"/>
  <w15:chartTrackingRefBased/>
  <w15:docId w15:val="{998BE5DF-61D0-443C-A650-0CFB1645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214DB"/>
    <w:rPr>
      <w:color w:val="0000FF"/>
      <w:u w:val="single"/>
    </w:rPr>
  </w:style>
  <w:style w:type="paragraph" w:styleId="a4">
    <w:name w:val="List Paragraph"/>
    <w:basedOn w:val="a"/>
    <w:qFormat/>
    <w:rsid w:val="006214DB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2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14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zunova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2021-11-10T08:31:00Z</cp:lastPrinted>
  <dcterms:created xsi:type="dcterms:W3CDTF">2021-11-10T08:29:00Z</dcterms:created>
  <dcterms:modified xsi:type="dcterms:W3CDTF">2021-11-10T08:32:00Z</dcterms:modified>
</cp:coreProperties>
</file>